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5D96289C" w:rsidR="00BE3706" w:rsidRDefault="00EB537C">
      <w:pPr>
        <w:rPr>
          <w:sz w:val="32"/>
          <w:szCs w:val="32"/>
          <w:rtl/>
        </w:rPr>
      </w:pPr>
      <w:r>
        <w:rPr>
          <w:noProof/>
          <w:sz w:val="32"/>
          <w:szCs w:val="32"/>
        </w:rPr>
        <w:drawing>
          <wp:inline distT="0" distB="0" distL="0" distR="0" wp14:anchorId="64A0D8D6" wp14:editId="02644215">
            <wp:extent cx="1228725" cy="5905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476" cy="599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F69A6E" w14:textId="0DB126FD" w:rsidR="00EB537C" w:rsidRPr="00EB537C" w:rsidRDefault="00EB537C">
      <w:pPr>
        <w:rPr>
          <w:rFonts w:cs="B Titr"/>
          <w:sz w:val="32"/>
          <w:szCs w:val="32"/>
        </w:rPr>
      </w:pPr>
      <w:r w:rsidRPr="00EB537C">
        <w:rPr>
          <w:rFonts w:cs="B Titr" w:hint="cs"/>
          <w:sz w:val="24"/>
          <w:szCs w:val="24"/>
          <w:rtl/>
        </w:rPr>
        <w:t>شرایط اختصاصی</w:t>
      </w:r>
      <w:r w:rsidR="003B4117">
        <w:rPr>
          <w:rFonts w:cs="B Titr" w:hint="cs"/>
          <w:sz w:val="24"/>
          <w:szCs w:val="24"/>
          <w:rtl/>
        </w:rPr>
        <w:t xml:space="preserve"> و فنی</w:t>
      </w:r>
      <w:bookmarkStart w:id="0" w:name="_GoBack"/>
      <w:bookmarkEnd w:id="0"/>
      <w:r w:rsidRPr="00EB537C">
        <w:rPr>
          <w:rFonts w:cs="B Titr" w:hint="cs"/>
          <w:sz w:val="24"/>
          <w:szCs w:val="24"/>
          <w:rtl/>
        </w:rPr>
        <w:t>:</w:t>
      </w:r>
    </w:p>
    <w:p w14:paraId="00000002" w14:textId="77777777" w:rsidR="00BE3706" w:rsidRDefault="00BB41DF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>*</w:t>
      </w:r>
      <w:r w:rsidRPr="00EB537C">
        <w:rPr>
          <w:rFonts w:cs="B Titr"/>
          <w:sz w:val="24"/>
          <w:szCs w:val="24"/>
          <w:rtl/>
        </w:rPr>
        <w:t>خط پخت برنج مکانیزه 4 دیگ (</w:t>
      </w:r>
      <w:r w:rsidRPr="00EB537C">
        <w:rPr>
          <w:rFonts w:cs="B Titr"/>
          <w:sz w:val="24"/>
          <w:szCs w:val="24"/>
        </w:rPr>
        <w:t>NRL</w:t>
      </w:r>
      <w:r w:rsidRPr="00EB537C">
        <w:rPr>
          <w:rFonts w:cs="B Titr"/>
          <w:sz w:val="24"/>
          <w:szCs w:val="24"/>
          <w:rtl/>
        </w:rPr>
        <w:t>-4)</w:t>
      </w:r>
    </w:p>
    <w:p w14:paraId="00000003" w14:textId="4FF091F7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حجم تولید: 5000  پرس در وعده(4 ساعت)</w:t>
      </w:r>
    </w:p>
    <w:p w14:paraId="00000004" w14:textId="5B1C8C4B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مصرف گاز:8 متر مکعب بر ساعت</w:t>
      </w:r>
    </w:p>
    <w:p w14:paraId="00000005" w14:textId="713EF1BC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وزن و ابعاد: 2120 کیلوگرم / 188*330*687 سانتی متر</w:t>
      </w:r>
    </w:p>
    <w:p w14:paraId="00000006" w14:textId="16CCA6FF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 xml:space="preserve">گنجایش دیگ (استوانه) : 300 لیتر </w:t>
      </w:r>
    </w:p>
    <w:p w14:paraId="00000007" w14:textId="442F351E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جنس شاسی: استنلس استیل 304</w:t>
      </w:r>
    </w:p>
    <w:p w14:paraId="00000008" w14:textId="62158761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جنس نوار نقاله:استنلس استیل 304</w:t>
      </w:r>
    </w:p>
    <w:p w14:paraId="00000009" w14:textId="6EF77904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پمپ آب: برند لووارا (ایتالیا)</w:t>
      </w:r>
    </w:p>
    <w:p w14:paraId="0000000A" w14:textId="26EA740F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موتور گیربگس: برند ایلماز(ترکیه)</w:t>
      </w:r>
    </w:p>
    <w:p w14:paraId="0000000B" w14:textId="0B73229E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دارای شیر های برقی 24 ولت مدار فرمان 24 ولت</w:t>
      </w:r>
    </w:p>
    <w:p w14:paraId="0000000C" w14:textId="5B03BF98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دارای برنامه شست شو خودکار مخزن و نوار نقاله</w:t>
      </w:r>
    </w:p>
    <w:p w14:paraId="0000000D" w14:textId="39DA0CE6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دارای نازل آب‌ جهت سهولت در تخلیه برنج و پر شدن مجدد دیگ</w:t>
      </w:r>
    </w:p>
    <w:p w14:paraId="0000000E" w14:textId="7D2DB5DB" w:rsidR="00BE3706" w:rsidRDefault="00BB41DF" w:rsidP="00EB537C">
      <w:pPr>
        <w:spacing w:after="0" w:line="240" w:lineRule="auto"/>
        <w:rPr>
          <w:sz w:val="28"/>
          <w:szCs w:val="28"/>
        </w:rPr>
      </w:pPr>
      <w:r w:rsidRPr="00EB537C">
        <w:rPr>
          <w:rFonts w:cs="B Nazanin"/>
          <w:b/>
          <w:bCs/>
          <w:sz w:val="24"/>
          <w:szCs w:val="24"/>
          <w:rtl/>
        </w:rPr>
        <w:t>پمپ هیدرولیک 8 لیتری</w:t>
      </w:r>
    </w:p>
    <w:p w14:paraId="0000000F" w14:textId="77777777" w:rsidR="00BE3706" w:rsidRPr="00EB537C" w:rsidRDefault="00BE3706">
      <w:pPr>
        <w:spacing w:line="240" w:lineRule="auto"/>
        <w:rPr>
          <w:rFonts w:cs="B Titr"/>
          <w:sz w:val="24"/>
          <w:szCs w:val="24"/>
        </w:rPr>
      </w:pPr>
    </w:p>
    <w:p w14:paraId="00000010" w14:textId="45310175" w:rsidR="00BE3706" w:rsidRPr="00EB537C" w:rsidRDefault="00BB41DF" w:rsidP="00EB537C">
      <w:pPr>
        <w:spacing w:line="240" w:lineRule="auto"/>
        <w:rPr>
          <w:rFonts w:cs="B Titr"/>
          <w:sz w:val="24"/>
          <w:szCs w:val="24"/>
          <w:rtl/>
          <w:lang w:bidi="fa-IR"/>
        </w:rPr>
      </w:pPr>
      <w:r w:rsidRPr="00EB537C">
        <w:rPr>
          <w:rFonts w:cs="B Titr"/>
          <w:sz w:val="24"/>
          <w:szCs w:val="24"/>
        </w:rPr>
        <w:t>*</w:t>
      </w:r>
      <w:r w:rsidRPr="00EB537C">
        <w:rPr>
          <w:rFonts w:cs="B Titr"/>
          <w:sz w:val="24"/>
          <w:szCs w:val="24"/>
          <w:rtl/>
        </w:rPr>
        <w:t>دمکنی ایستاده (</w:t>
      </w:r>
      <w:r w:rsidR="00EB537C" w:rsidRPr="00EB537C">
        <w:rPr>
          <w:rFonts w:cs="B Titr"/>
          <w:sz w:val="24"/>
          <w:szCs w:val="24"/>
        </w:rPr>
        <w:t>NST-10G</w:t>
      </w:r>
      <w:r w:rsidR="00EB537C">
        <w:rPr>
          <w:rFonts w:cs="B Titr" w:hint="cs"/>
          <w:sz w:val="24"/>
          <w:szCs w:val="24"/>
          <w:rtl/>
          <w:lang w:bidi="fa-IR"/>
        </w:rPr>
        <w:t>)</w:t>
      </w:r>
    </w:p>
    <w:p w14:paraId="00000011" w14:textId="77777777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مصرف گاز:3  متر مکعب بر ساعت</w:t>
      </w:r>
    </w:p>
    <w:p w14:paraId="00000012" w14:textId="0411AFE9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وزن و ابعاد: 199 کیلوگرم / 192*73*111 سانتی متر</w:t>
      </w:r>
    </w:p>
    <w:p w14:paraId="00000013" w14:textId="35963F48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 xml:space="preserve">حجم تولید: 1200-800 پرس در وعده </w:t>
      </w:r>
    </w:p>
    <w:p w14:paraId="00000014" w14:textId="60068B7D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دارای نمایشگر دما</w:t>
      </w:r>
    </w:p>
    <w:p w14:paraId="00000015" w14:textId="76222E8C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پخت یکنواخت برنج</w:t>
      </w:r>
    </w:p>
    <w:p w14:paraId="00000016" w14:textId="18609F88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دارای سوپاپ اطمینان</w:t>
      </w:r>
    </w:p>
    <w:p w14:paraId="00000017" w14:textId="4DD4E2D2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شیر گازی برنجی (ساخت ترکیه)</w:t>
      </w:r>
    </w:p>
    <w:p w14:paraId="00000018" w14:textId="7B0E77E3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جنس بدنه استنلس استیل 304</w:t>
      </w:r>
    </w:p>
    <w:p w14:paraId="00000019" w14:textId="751A4B5A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جنس شاسی استنلس استیل 304</w:t>
      </w:r>
    </w:p>
    <w:p w14:paraId="0000001A" w14:textId="0CC9C0B2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جنس لاستیک دور درب :سیلیکون حرارتی</w:t>
      </w:r>
    </w:p>
    <w:p w14:paraId="0000001B" w14:textId="32F23007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نوع عایق:پشم سنگ 5 سانتی( دانسیته 120)</w:t>
      </w:r>
    </w:p>
    <w:p w14:paraId="0000001C" w14:textId="10293B56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r w:rsidRPr="00EB537C">
        <w:rPr>
          <w:rFonts w:cs="B Nazanin"/>
          <w:b/>
          <w:bCs/>
          <w:sz w:val="24"/>
          <w:szCs w:val="24"/>
          <w:rtl/>
        </w:rPr>
        <w:t>جنس برنر :استنلس استیل 304 خشدار</w:t>
      </w:r>
    </w:p>
    <w:p w14:paraId="0000001D" w14:textId="18D60DF6" w:rsidR="00BE3706" w:rsidRPr="00EB537C" w:rsidRDefault="00BB41DF" w:rsidP="00EB537C">
      <w:pPr>
        <w:spacing w:after="0" w:line="240" w:lineRule="auto"/>
        <w:rPr>
          <w:rFonts w:cs="B Nazanin"/>
          <w:b/>
          <w:bCs/>
          <w:sz w:val="24"/>
          <w:szCs w:val="24"/>
        </w:rPr>
      </w:pPr>
      <w:bookmarkStart w:id="1" w:name="_gjdgxs" w:colFirst="0" w:colLast="0"/>
      <w:bookmarkEnd w:id="1"/>
      <w:r w:rsidRPr="00EB537C">
        <w:rPr>
          <w:rFonts w:cs="B Nazanin"/>
          <w:b/>
          <w:bCs/>
          <w:sz w:val="24"/>
          <w:szCs w:val="24"/>
          <w:rtl/>
        </w:rPr>
        <w:t>نوع اگزاست: 304 استیل (خروجی از سقف دستگاه)</w:t>
      </w:r>
    </w:p>
    <w:p w14:paraId="0000001E" w14:textId="77777777" w:rsidR="00BE3706" w:rsidRPr="00EB537C" w:rsidRDefault="00BE3706" w:rsidP="00EB537C">
      <w:pPr>
        <w:spacing w:line="240" w:lineRule="auto"/>
        <w:rPr>
          <w:rFonts w:cs="B Nazanin"/>
          <w:b/>
          <w:bCs/>
          <w:sz w:val="24"/>
          <w:szCs w:val="24"/>
        </w:rPr>
      </w:pPr>
    </w:p>
    <w:p w14:paraId="0000001F" w14:textId="77777777" w:rsidR="00BE3706" w:rsidRDefault="00BE3706">
      <w:pPr>
        <w:tabs>
          <w:tab w:val="left" w:pos="4822"/>
        </w:tabs>
        <w:spacing w:line="240" w:lineRule="auto"/>
        <w:jc w:val="center"/>
        <w:rPr>
          <w:b/>
          <w:sz w:val="24"/>
          <w:szCs w:val="24"/>
        </w:rPr>
      </w:pPr>
    </w:p>
    <w:sectPr w:rsidR="00BE3706" w:rsidSect="00EB537C">
      <w:headerReference w:type="default" r:id="rId7"/>
      <w:footerReference w:type="default" r:id="rId8"/>
      <w:pgSz w:w="11906" w:h="16838"/>
      <w:pgMar w:top="107" w:right="1440" w:bottom="1440" w:left="993" w:header="78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FDAE3" w14:textId="77777777" w:rsidR="00AB76F2" w:rsidRDefault="00AB76F2">
      <w:pPr>
        <w:spacing w:after="0" w:line="240" w:lineRule="auto"/>
      </w:pPr>
      <w:r>
        <w:separator/>
      </w:r>
    </w:p>
  </w:endnote>
  <w:endnote w:type="continuationSeparator" w:id="0">
    <w:p w14:paraId="0ADD68C6" w14:textId="77777777" w:rsidR="00AB76F2" w:rsidRDefault="00AB7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003E" w14:textId="2777B417" w:rsidR="00EB537C" w:rsidRPr="00EB537C" w:rsidRDefault="00EB537C" w:rsidP="00EB537C">
    <w:pPr>
      <w:tabs>
        <w:tab w:val="left" w:pos="4394"/>
        <w:tab w:val="center" w:pos="4680"/>
        <w:tab w:val="right" w:pos="9360"/>
      </w:tabs>
      <w:spacing w:after="0" w:line="240" w:lineRule="auto"/>
      <w:rPr>
        <w:rFonts w:ascii="IPT Titr" w:hAnsi="IPT Titr" w:cs="B Titr"/>
        <w:sz w:val="20"/>
        <w:szCs w:val="20"/>
      </w:rPr>
    </w:pPr>
    <w:r w:rsidRPr="00EB537C">
      <w:rPr>
        <w:rFonts w:ascii="IPT Titr" w:hAnsi="IPT Titr" w:cs="B Titr" w:hint="cs"/>
        <w:sz w:val="20"/>
        <w:szCs w:val="20"/>
        <w:rtl/>
        <w:lang w:bidi="fa-IR"/>
      </w:rPr>
      <w:t xml:space="preserve">نماینده خریدار </w:t>
    </w:r>
    <w:r w:rsidRPr="00EB537C">
      <w:rPr>
        <w:rFonts w:ascii="IPT Titr" w:hAnsi="IPT Titr" w:cs="B Titr" w:hint="cs"/>
        <w:sz w:val="20"/>
        <w:szCs w:val="20"/>
        <w:rtl/>
        <w:lang w:bidi="fa-IR"/>
      </w:rPr>
      <w:tab/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 w:hint="cs"/>
        <w:sz w:val="20"/>
        <w:szCs w:val="20"/>
        <w:rtl/>
      </w:rPr>
      <w:t xml:space="preserve">شماره صفحه </w:t>
    </w:r>
    <w:r w:rsidRPr="00EB537C"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>
      <w:rPr>
        <w:rFonts w:ascii="IPT Titr" w:hAnsi="IPT Titr" w:cs="B Titr"/>
        <w:color w:val="A6A6A6"/>
        <w:sz w:val="20"/>
        <w:szCs w:val="20"/>
      </w:rPr>
      <w:t></w:t>
    </w:r>
    <w:r w:rsidRPr="00EB537C">
      <w:rPr>
        <w:rFonts w:ascii="IPT Titr" w:hAnsi="IPT Titr" w:cs="B Titr" w:hint="cs"/>
        <w:sz w:val="20"/>
        <w:szCs w:val="20"/>
        <w:rtl/>
      </w:rPr>
      <w:t xml:space="preserve"> قرائت شد مورد قبول است.</w:t>
    </w:r>
  </w:p>
  <w:p w14:paraId="7A4119DA" w14:textId="43C2A47E" w:rsidR="00EB537C" w:rsidRPr="00EB537C" w:rsidRDefault="00EB537C" w:rsidP="00EB537C">
    <w:pPr>
      <w:tabs>
        <w:tab w:val="left" w:pos="4252"/>
        <w:tab w:val="center" w:pos="4680"/>
        <w:tab w:val="right" w:pos="9360"/>
      </w:tabs>
      <w:spacing w:after="0" w:line="240" w:lineRule="auto"/>
      <w:ind w:left="-114" w:firstLine="9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</w:t>
    </w:r>
    <w:r w:rsidRPr="00EB537C">
      <w:rPr>
        <w:rFonts w:ascii="IPT Titr" w:hAnsi="IPT Titr" w:cs="B Titr" w:hint="cs"/>
        <w:sz w:val="20"/>
        <w:szCs w:val="20"/>
        <w:rtl/>
        <w:lang w:bidi="fa-IR"/>
      </w:rPr>
      <w:t>ایید و محل امضا</w:t>
    </w:r>
    <w:r w:rsidRPr="00EB537C">
      <w:rPr>
        <w:rFonts w:ascii="IPT Titr" w:hAnsi="IPT Titr" w:cs="B Titr" w:hint="cs"/>
        <w:sz w:val="20"/>
        <w:szCs w:val="20"/>
        <w:rtl/>
      </w:rPr>
      <w:tab/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 w:hint="cs"/>
        <w:sz w:val="20"/>
        <w:szCs w:val="20"/>
        <w:rtl/>
        <w:lang w:bidi="fa-IR"/>
      </w:rPr>
      <w:t xml:space="preserve"> محل </w:t>
    </w:r>
    <w:r w:rsidRPr="00EB537C">
      <w:rPr>
        <w:rFonts w:ascii="IPT Titr" w:hAnsi="IPT Titr" w:cs="B Titr" w:hint="cs"/>
        <w:sz w:val="20"/>
        <w:szCs w:val="20"/>
        <w:rtl/>
      </w:rPr>
      <w:t>مهر</w:t>
    </w:r>
    <w:r w:rsidRPr="00EB537C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531102BA" w14:textId="70849582" w:rsidR="00EB537C" w:rsidRPr="00EB537C" w:rsidRDefault="00EB537C" w:rsidP="00EB537C">
    <w:pPr>
      <w:tabs>
        <w:tab w:val="left" w:pos="4394"/>
        <w:tab w:val="center" w:pos="4680"/>
        <w:tab w:val="right" w:pos="9360"/>
      </w:tabs>
      <w:spacing w:after="0" w:line="240" w:lineRule="auto"/>
      <w:rPr>
        <w:rFonts w:ascii="IPT Titr" w:hAnsi="IPT Titr" w:cs="B Titr"/>
        <w:sz w:val="20"/>
        <w:szCs w:val="20"/>
      </w:rPr>
    </w:pP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 w:rsidRPr="00EB537C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</w:p>
  <w:p w14:paraId="4EA2853E" w14:textId="5B4BCA2F" w:rsidR="00EB537C" w:rsidRPr="00EB537C" w:rsidRDefault="00EB537C" w:rsidP="00EB537C">
    <w:pPr>
      <w:tabs>
        <w:tab w:val="left" w:pos="4252"/>
        <w:tab w:val="center" w:pos="4680"/>
        <w:tab w:val="right" w:pos="9360"/>
      </w:tabs>
      <w:spacing w:after="0" w:line="240" w:lineRule="auto"/>
      <w:ind w:left="-114" w:firstLine="90"/>
      <w:rPr>
        <w:rFonts w:ascii="IPT Titr" w:hAnsi="IPT Titr" w:cs="B Titr"/>
        <w:color w:val="A6A6A6"/>
        <w:sz w:val="20"/>
        <w:szCs w:val="20"/>
        <w:lang w:bidi="fa-IR"/>
      </w:rPr>
    </w:pPr>
    <w:r w:rsidRPr="00EB537C">
      <w:rPr>
        <w:rFonts w:ascii="IPT Titr" w:hAnsi="IPT Titr" w:cs="B Titr"/>
        <w:sz w:val="20"/>
        <w:szCs w:val="20"/>
        <w:lang w:bidi="fa-IR"/>
      </w:rPr>
      <w:tab/>
    </w:r>
    <w:r w:rsidRPr="00EB537C">
      <w:rPr>
        <w:rFonts w:ascii="IPT Titr" w:hAnsi="IPT Titr" w:cs="B Titr"/>
        <w:sz w:val="20"/>
        <w:szCs w:val="20"/>
        <w:lang w:bidi="fa-IR"/>
      </w:rPr>
      <w:tab/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></w:t>
    </w:r>
    <w:r w:rsidRPr="00EB537C">
      <w:rPr>
        <w:rFonts w:ascii="IPT Titr" w:hAnsi="IPT Titr" w:cs="B Titr"/>
        <w:sz w:val="20"/>
        <w:szCs w:val="20"/>
        <w:lang w:bidi="fa-IR"/>
      </w:rPr>
      <w:tab/>
    </w:r>
    <w:r w:rsidRPr="00EB537C">
      <w:rPr>
        <w:rFonts w:ascii="IPT Titr" w:hAnsi="IPT Titr" w:cs="B Titr"/>
        <w:sz w:val="20"/>
        <w:szCs w:val="20"/>
        <w:rtl/>
        <w:lang w:bidi="fa-IR"/>
      </w:rPr>
      <w:tab/>
    </w:r>
    <w:r w:rsidRPr="00EB537C">
      <w:rPr>
        <w:rFonts w:ascii="IPT Titr" w:hAnsi="IPT Titr" w:cs="B Titr"/>
        <w:sz w:val="20"/>
        <w:szCs w:val="20"/>
        <w:rtl/>
        <w:lang w:bidi="fa-IR"/>
      </w:rPr>
      <w:tab/>
    </w:r>
    <w:r w:rsidRPr="00EB537C">
      <w:rPr>
        <w:rFonts w:ascii="IPT Titr" w:hAnsi="IPT Titr" w:cs="B Titr"/>
        <w:sz w:val="20"/>
        <w:szCs w:val="20"/>
        <w:rtl/>
        <w:lang w:bidi="fa-IR"/>
      </w:rPr>
      <w:tab/>
    </w:r>
  </w:p>
  <w:p w14:paraId="6FD674B7" w14:textId="77777777" w:rsidR="00EB537C" w:rsidRDefault="00EB5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5941E" w14:textId="77777777" w:rsidR="00AB76F2" w:rsidRDefault="00AB76F2">
      <w:pPr>
        <w:spacing w:after="0" w:line="240" w:lineRule="auto"/>
      </w:pPr>
      <w:r>
        <w:separator/>
      </w:r>
    </w:p>
  </w:footnote>
  <w:footnote w:type="continuationSeparator" w:id="0">
    <w:p w14:paraId="2B7608B8" w14:textId="77777777" w:rsidR="00AB76F2" w:rsidRDefault="00AB7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BE3706" w:rsidRDefault="00BE37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b/>
        <w:color w:val="000000"/>
        <w:sz w:val="20"/>
        <w:szCs w:val="20"/>
      </w:rPr>
    </w:pPr>
  </w:p>
  <w:p w14:paraId="00000021" w14:textId="77777777" w:rsidR="00BE3706" w:rsidRDefault="00BE37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b/>
        <w:color w:val="000000"/>
        <w:sz w:val="20"/>
        <w:szCs w:val="20"/>
      </w:rPr>
    </w:pPr>
  </w:p>
  <w:p w14:paraId="00000022" w14:textId="77777777" w:rsidR="00BE3706" w:rsidRDefault="00BE37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b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06"/>
    <w:rsid w:val="003B4117"/>
    <w:rsid w:val="009C761A"/>
    <w:rsid w:val="00AB76F2"/>
    <w:rsid w:val="00BB41DF"/>
    <w:rsid w:val="00BE3706"/>
    <w:rsid w:val="00D23C7E"/>
    <w:rsid w:val="00EB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F95E9"/>
  <w15:docId w15:val="{FE95B31C-57E0-4F90-8B2E-73AB6361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EB5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37C"/>
  </w:style>
  <w:style w:type="paragraph" w:styleId="Footer">
    <w:name w:val="footer"/>
    <w:basedOn w:val="Normal"/>
    <w:link w:val="FooterChar"/>
    <w:uiPriority w:val="99"/>
    <w:unhideWhenUsed/>
    <w:rsid w:val="00EB5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حدیث ستوده گیگاسری</dc:creator>
  <cp:lastModifiedBy>حدیث ستوده گیگاسری</cp:lastModifiedBy>
  <cp:revision>4</cp:revision>
  <dcterms:created xsi:type="dcterms:W3CDTF">2024-05-12T07:00:00Z</dcterms:created>
  <dcterms:modified xsi:type="dcterms:W3CDTF">2024-05-12T08:07:00Z</dcterms:modified>
</cp:coreProperties>
</file>